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69"/>
        <w:tblW w:w="9616" w:type="dxa"/>
        <w:tblLook w:val="0000" w:firstRow="0" w:lastRow="0" w:firstColumn="0" w:lastColumn="0" w:noHBand="0" w:noVBand="0"/>
      </w:tblPr>
      <w:tblGrid>
        <w:gridCol w:w="4753"/>
        <w:gridCol w:w="4863"/>
      </w:tblGrid>
      <w:tr w:rsidR="00555030" w:rsidTr="00BC19D4">
        <w:tblPrEx>
          <w:tblCellMar>
            <w:top w:w="0" w:type="dxa"/>
            <w:bottom w:w="0" w:type="dxa"/>
          </w:tblCellMar>
        </w:tblPrEx>
        <w:trPr>
          <w:trHeight w:val="3987"/>
        </w:trPr>
        <w:tc>
          <w:tcPr>
            <w:tcW w:w="4753" w:type="dxa"/>
          </w:tcPr>
          <w:p w:rsidR="00555030" w:rsidRDefault="00555030" w:rsidP="00BC19D4">
            <w:pPr>
              <w:pStyle w:val="2"/>
              <w:rPr>
                <w:szCs w:val="24"/>
              </w:rPr>
            </w:pPr>
          </w:p>
          <w:p w:rsidR="00555030" w:rsidRDefault="00555030" w:rsidP="00BC19D4">
            <w:pPr>
              <w:pStyle w:val="2"/>
              <w:jc w:val="center"/>
              <w:rPr>
                <w:szCs w:val="24"/>
              </w:rPr>
            </w:pPr>
          </w:p>
          <w:p w:rsidR="00555030" w:rsidRDefault="00555030" w:rsidP="00BC19D4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</w:t>
            </w:r>
          </w:p>
          <w:p w:rsidR="00555030" w:rsidRDefault="00555030" w:rsidP="00BC19D4">
            <w:pPr>
              <w:jc w:val="center"/>
              <w:rPr>
                <w:b/>
              </w:rPr>
            </w:pPr>
            <w:r>
              <w:rPr>
                <w:b/>
              </w:rPr>
              <w:t>казенное учреждение</w:t>
            </w:r>
          </w:p>
          <w:p w:rsidR="00555030" w:rsidRDefault="00555030" w:rsidP="00BC19D4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197F76">
              <w:rPr>
                <w:b/>
              </w:rPr>
              <w:t>И</w:t>
            </w:r>
            <w:r>
              <w:rPr>
                <w:b/>
              </w:rPr>
              <w:t>НФОРМАЦИОННО-МЕТОДИЧЕСКИЙ ЦЕНТР»</w:t>
            </w:r>
          </w:p>
          <w:p w:rsidR="00555030" w:rsidRDefault="00555030" w:rsidP="00BC19D4">
            <w:pPr>
              <w:jc w:val="center"/>
            </w:pPr>
          </w:p>
          <w:p w:rsidR="00555030" w:rsidRDefault="00555030" w:rsidP="00BC19D4">
            <w:pPr>
              <w:jc w:val="center"/>
              <w:rPr>
                <w:b/>
              </w:rPr>
            </w:pPr>
            <w:r w:rsidRPr="00EE3B73">
              <w:rPr>
                <w:b/>
              </w:rPr>
              <w:t>ПРИКАЗ</w:t>
            </w:r>
          </w:p>
          <w:p w:rsidR="00555030" w:rsidRPr="00555030" w:rsidRDefault="00555030" w:rsidP="00BC19D4">
            <w:pPr>
              <w:jc w:val="center"/>
              <w:rPr>
                <w:sz w:val="28"/>
                <w:szCs w:val="28"/>
              </w:rPr>
            </w:pPr>
            <w:r w:rsidRPr="00555030">
              <w:rPr>
                <w:sz w:val="28"/>
                <w:szCs w:val="28"/>
              </w:rPr>
              <w:t>22.12.2016</w:t>
            </w:r>
            <w:r w:rsidRPr="00555030">
              <w:rPr>
                <w:sz w:val="28"/>
                <w:szCs w:val="28"/>
              </w:rPr>
              <w:t xml:space="preserve">. № </w:t>
            </w:r>
            <w:r w:rsidRPr="00555030">
              <w:rPr>
                <w:sz w:val="28"/>
                <w:szCs w:val="28"/>
              </w:rPr>
              <w:t>16/5</w:t>
            </w:r>
            <w:r w:rsidRPr="00555030">
              <w:rPr>
                <w:sz w:val="28"/>
                <w:szCs w:val="28"/>
              </w:rPr>
              <w:t xml:space="preserve"> </w:t>
            </w:r>
          </w:p>
          <w:p w:rsidR="00555030" w:rsidRDefault="00555030" w:rsidP="00BC19D4">
            <w:pPr>
              <w:jc w:val="center"/>
            </w:pPr>
          </w:p>
          <w:p w:rsidR="003D4823" w:rsidRPr="00436A60" w:rsidRDefault="003D4823" w:rsidP="003D4823">
            <w:pPr>
              <w:rPr>
                <w:b/>
                <w:sz w:val="28"/>
                <w:szCs w:val="28"/>
              </w:rPr>
            </w:pPr>
            <w:r w:rsidRPr="00436A60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Положения о конфликте интересов</w:t>
            </w:r>
          </w:p>
          <w:p w:rsidR="003D4823" w:rsidRPr="00841A77" w:rsidRDefault="003D4823" w:rsidP="003D4823">
            <w:pPr>
              <w:rPr>
                <w:sz w:val="28"/>
                <w:szCs w:val="28"/>
              </w:rPr>
            </w:pPr>
          </w:p>
          <w:p w:rsidR="00555030" w:rsidRPr="00233028" w:rsidRDefault="00555030" w:rsidP="00BC19D4">
            <w:pPr>
              <w:rPr>
                <w:b/>
              </w:rPr>
            </w:pPr>
          </w:p>
        </w:tc>
        <w:tc>
          <w:tcPr>
            <w:tcW w:w="4863" w:type="dxa"/>
          </w:tcPr>
          <w:p w:rsidR="00555030" w:rsidRDefault="00555030" w:rsidP="00BC19D4"/>
          <w:p w:rsidR="00555030" w:rsidRDefault="00555030" w:rsidP="00BC19D4"/>
          <w:p w:rsidR="00555030" w:rsidRDefault="00555030" w:rsidP="00BC19D4"/>
          <w:p w:rsidR="00555030" w:rsidRDefault="00555030" w:rsidP="00BC19D4"/>
          <w:p w:rsidR="00555030" w:rsidRDefault="00555030" w:rsidP="00BC19D4">
            <w:r>
              <w:t xml:space="preserve">              </w:t>
            </w:r>
          </w:p>
        </w:tc>
      </w:tr>
    </w:tbl>
    <w:p w:rsidR="00555030" w:rsidRDefault="00555030" w:rsidP="00F01D7F">
      <w:pPr>
        <w:rPr>
          <w:b/>
          <w:sz w:val="28"/>
          <w:szCs w:val="28"/>
        </w:rPr>
      </w:pPr>
    </w:p>
    <w:p w:rsidR="00F01D7F" w:rsidRPr="00841A77" w:rsidRDefault="00F01D7F" w:rsidP="00F01D7F">
      <w:pPr>
        <w:rPr>
          <w:sz w:val="28"/>
          <w:szCs w:val="28"/>
        </w:rPr>
      </w:pPr>
      <w:bookmarkStart w:id="0" w:name="_GoBack"/>
      <w:bookmarkEnd w:id="0"/>
    </w:p>
    <w:p w:rsidR="00F01D7F" w:rsidRDefault="00F01D7F" w:rsidP="00F01D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г. № 273-ФЗ «О противодействии коррупции», с</w:t>
      </w:r>
      <w:r w:rsidRPr="00841A77">
        <w:rPr>
          <w:sz w:val="28"/>
          <w:szCs w:val="28"/>
        </w:rPr>
        <w:t xml:space="preserve"> целью </w:t>
      </w:r>
      <w:r>
        <w:rPr>
          <w:sz w:val="28"/>
          <w:szCs w:val="28"/>
        </w:rPr>
        <w:t xml:space="preserve">урегулирования и предотвращения конфликта интересов в деятельности </w:t>
      </w:r>
      <w:r w:rsidRPr="00841A77">
        <w:rPr>
          <w:sz w:val="28"/>
          <w:szCs w:val="28"/>
        </w:rPr>
        <w:t>МКУ «</w:t>
      </w:r>
      <w:r w:rsidR="00555030">
        <w:rPr>
          <w:sz w:val="28"/>
          <w:szCs w:val="28"/>
        </w:rPr>
        <w:t>ИМЦ</w:t>
      </w:r>
      <w:r w:rsidRPr="00841A77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01D7F" w:rsidRPr="00436A60" w:rsidRDefault="00F01D7F" w:rsidP="00F01D7F">
      <w:pPr>
        <w:rPr>
          <w:b/>
          <w:sz w:val="28"/>
          <w:szCs w:val="28"/>
        </w:rPr>
      </w:pPr>
      <w:r w:rsidRPr="00841A77">
        <w:rPr>
          <w:sz w:val="28"/>
          <w:szCs w:val="28"/>
        </w:rPr>
        <w:t xml:space="preserve"> </w:t>
      </w:r>
      <w:r w:rsidRPr="00436A60">
        <w:rPr>
          <w:b/>
          <w:sz w:val="28"/>
          <w:szCs w:val="28"/>
        </w:rPr>
        <w:t>приказываю:</w:t>
      </w:r>
    </w:p>
    <w:p w:rsidR="00F01D7F" w:rsidRPr="00436A60" w:rsidRDefault="00F01D7F" w:rsidP="00F01D7F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0E9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конфликте </w:t>
      </w:r>
      <w:proofErr w:type="gramStart"/>
      <w:r>
        <w:rPr>
          <w:sz w:val="28"/>
          <w:szCs w:val="28"/>
        </w:rPr>
        <w:t>интересов  МКУ</w:t>
      </w:r>
      <w:proofErr w:type="gramEnd"/>
      <w:r>
        <w:rPr>
          <w:sz w:val="28"/>
          <w:szCs w:val="28"/>
        </w:rPr>
        <w:t xml:space="preserve"> «</w:t>
      </w:r>
      <w:r w:rsidR="00555030">
        <w:rPr>
          <w:sz w:val="28"/>
          <w:szCs w:val="28"/>
        </w:rPr>
        <w:t>ИМЦ</w:t>
      </w:r>
      <w:r>
        <w:rPr>
          <w:sz w:val="28"/>
          <w:szCs w:val="28"/>
        </w:rPr>
        <w:t>» (приложение №1).</w:t>
      </w:r>
    </w:p>
    <w:p w:rsidR="00F01D7F" w:rsidRPr="001A211B" w:rsidRDefault="00F01D7F" w:rsidP="00F01D7F">
      <w:pPr>
        <w:ind w:left="360"/>
        <w:jc w:val="both"/>
      </w:pPr>
      <w:r>
        <w:rPr>
          <w:sz w:val="28"/>
          <w:szCs w:val="28"/>
        </w:rPr>
        <w:t xml:space="preserve">     2. </w:t>
      </w:r>
      <w:r w:rsidR="00555030">
        <w:rPr>
          <w:sz w:val="28"/>
          <w:szCs w:val="28"/>
        </w:rPr>
        <w:t xml:space="preserve">Елисеевой К.В., методисту МКУ «ИМЦ» </w:t>
      </w:r>
      <w:r>
        <w:rPr>
          <w:sz w:val="28"/>
          <w:szCs w:val="28"/>
        </w:rPr>
        <w:t>довести настоящий приказ до сведения сотрудников под роспись.</w:t>
      </w:r>
    </w:p>
    <w:p w:rsidR="00F01D7F" w:rsidRPr="00841A77" w:rsidRDefault="00F01D7F" w:rsidP="00F01D7F">
      <w:pPr>
        <w:ind w:left="360"/>
        <w:jc w:val="both"/>
      </w:pPr>
      <w:r>
        <w:rPr>
          <w:sz w:val="28"/>
          <w:szCs w:val="28"/>
        </w:rPr>
        <w:t xml:space="preserve">     3. Контроль за исполнением данного приказа оставляю за собой.</w:t>
      </w:r>
    </w:p>
    <w:p w:rsidR="00F01D7F" w:rsidRDefault="00F01D7F" w:rsidP="00F01D7F">
      <w:pPr>
        <w:rPr>
          <w:sz w:val="28"/>
          <w:szCs w:val="28"/>
        </w:rPr>
      </w:pPr>
    </w:p>
    <w:p w:rsidR="00F01D7F" w:rsidRDefault="00F01D7F" w:rsidP="00F01D7F">
      <w:pPr>
        <w:rPr>
          <w:sz w:val="28"/>
          <w:szCs w:val="28"/>
        </w:rPr>
      </w:pPr>
    </w:p>
    <w:p w:rsidR="00F01D7F" w:rsidRDefault="00555030" w:rsidP="00555030">
      <w:pPr>
        <w:tabs>
          <w:tab w:val="left" w:pos="285"/>
          <w:tab w:val="right" w:pos="9355"/>
        </w:tabs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Директор </w:t>
      </w:r>
      <w:r w:rsidR="00F01D7F">
        <w:rPr>
          <w:sz w:val="28"/>
          <w:szCs w:val="28"/>
        </w:rPr>
        <w:t xml:space="preserve"> МКУ</w:t>
      </w:r>
      <w:proofErr w:type="gramEnd"/>
      <w:r w:rsidR="00F01D7F">
        <w:rPr>
          <w:sz w:val="28"/>
          <w:szCs w:val="28"/>
        </w:rPr>
        <w:t xml:space="preserve"> «</w:t>
      </w:r>
      <w:r>
        <w:rPr>
          <w:sz w:val="28"/>
          <w:szCs w:val="28"/>
        </w:rPr>
        <w:t>ИМЦ</w:t>
      </w:r>
      <w:r w:rsidR="00F01D7F">
        <w:rPr>
          <w:sz w:val="28"/>
          <w:szCs w:val="28"/>
        </w:rPr>
        <w:t xml:space="preserve">»                                       </w:t>
      </w:r>
      <w:r>
        <w:rPr>
          <w:sz w:val="28"/>
          <w:szCs w:val="28"/>
        </w:rPr>
        <w:t xml:space="preserve">                       Лазарева И.А.</w:t>
      </w:r>
    </w:p>
    <w:p w:rsidR="00403951" w:rsidRDefault="00403951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/>
    <w:p w:rsidR="00F01D7F" w:rsidRDefault="00F01D7F" w:rsidP="00F01D7F">
      <w:pPr>
        <w:jc w:val="right"/>
      </w:pPr>
      <w:r>
        <w:t>Приложение №1 к приказу</w:t>
      </w:r>
    </w:p>
    <w:p w:rsidR="00F01D7F" w:rsidRDefault="00F01D7F" w:rsidP="00F01D7F">
      <w:pPr>
        <w:jc w:val="right"/>
      </w:pPr>
      <w:r>
        <w:t xml:space="preserve"> от __________________ № ____</w:t>
      </w:r>
    </w:p>
    <w:p w:rsidR="00F01D7F" w:rsidRDefault="00F01D7F" w:rsidP="00F01D7F">
      <w:pPr>
        <w:jc w:val="right"/>
      </w:pPr>
    </w:p>
    <w:p w:rsidR="00F01D7F" w:rsidRDefault="00F01D7F" w:rsidP="00F01D7F">
      <w:pPr>
        <w:jc w:val="right"/>
      </w:pPr>
    </w:p>
    <w:p w:rsidR="00F01D7F" w:rsidRDefault="00F01D7F" w:rsidP="00F01D7F">
      <w:pPr>
        <w:pStyle w:val="a3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ПОЛОЖЕНИЕ</w:t>
      </w:r>
    </w:p>
    <w:p w:rsidR="00F01D7F" w:rsidRDefault="00F01D7F" w:rsidP="00F01D7F">
      <w:pPr>
        <w:pStyle w:val="a3"/>
        <w:rPr>
          <w:b w:val="0"/>
          <w:color w:val="000000"/>
        </w:rPr>
      </w:pPr>
      <w:r>
        <w:rPr>
          <w:b w:val="0"/>
          <w:bCs w:val="0"/>
          <w:color w:val="000000"/>
        </w:rPr>
        <w:t>О КОНФЛИКТЕ ИНТЕРЕСОВ</w:t>
      </w:r>
    </w:p>
    <w:p w:rsidR="00F01D7F" w:rsidRDefault="00F01D7F" w:rsidP="00F01D7F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МУНИЦИПАЛЬНОГО КАЗЕННОГО УЧРЕЖДЕНИЯ </w:t>
      </w:r>
    </w:p>
    <w:p w:rsidR="00F01D7F" w:rsidRDefault="00F01D7F" w:rsidP="00F01D7F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«</w:t>
      </w:r>
      <w:r w:rsidR="00555030">
        <w:rPr>
          <w:b/>
        </w:rPr>
        <w:t>Информационно-методический центр</w:t>
      </w:r>
      <w:r w:rsidRPr="00DA28C0">
        <w:rPr>
          <w:b/>
        </w:rPr>
        <w:t>»</w:t>
      </w:r>
      <w:r>
        <w:rPr>
          <w:b/>
        </w:rPr>
        <w:t xml:space="preserve">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района Оренбургской области</w:t>
      </w:r>
    </w:p>
    <w:p w:rsidR="00F01D7F" w:rsidRDefault="00F01D7F" w:rsidP="00F01D7F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/>
        </w:rPr>
      </w:pPr>
    </w:p>
    <w:p w:rsidR="00F01D7F" w:rsidRPr="00B821B3" w:rsidRDefault="00F01D7F" w:rsidP="00F01D7F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bCs/>
        </w:rPr>
        <w:t xml:space="preserve">1. </w:t>
      </w:r>
      <w:r w:rsidRPr="00B821B3">
        <w:rPr>
          <w:b/>
          <w:bCs/>
        </w:rPr>
        <w:t>Общие положения</w:t>
      </w:r>
    </w:p>
    <w:p w:rsidR="00F01D7F" w:rsidRPr="00C524A1" w:rsidRDefault="00F01D7F" w:rsidP="00F01D7F">
      <w:pPr>
        <w:ind w:firstLine="709"/>
        <w:contextualSpacing/>
        <w:jc w:val="both"/>
        <w:textAlignment w:val="top"/>
      </w:pP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 xml:space="preserve">Настоящее Положение о конфликте интересов работников </w:t>
      </w:r>
      <w:r>
        <w:t>Муниципального казенного учреждения «</w:t>
      </w:r>
      <w:r w:rsidR="00555030">
        <w:rPr>
          <w:b/>
        </w:rPr>
        <w:t>Информационно-методический центр</w:t>
      </w:r>
      <w:r w:rsidRPr="00DA28C0">
        <w:rPr>
          <w:b/>
        </w:rPr>
        <w:t xml:space="preserve">» </w:t>
      </w:r>
      <w:r>
        <w:t xml:space="preserve"> (далее - </w:t>
      </w:r>
      <w:r w:rsidRPr="00B821B3">
        <w:t>М</w:t>
      </w:r>
      <w:r>
        <w:t>К</w:t>
      </w:r>
      <w:r w:rsidRPr="00B821B3">
        <w:t xml:space="preserve">У </w:t>
      </w:r>
      <w:r>
        <w:t>«</w:t>
      </w:r>
      <w:r w:rsidR="00555030">
        <w:t>ИМЦ</w:t>
      </w:r>
      <w:r>
        <w:t xml:space="preserve">», </w:t>
      </w:r>
      <w:r w:rsidRPr="00B821B3">
        <w:t xml:space="preserve">Положение) разработано </w:t>
      </w:r>
      <w:r>
        <w:t xml:space="preserve">в соответствии с </w:t>
      </w:r>
      <w:r>
        <w:rPr>
          <w:color w:val="000000"/>
        </w:rPr>
        <w:t>Федеральным законом «О противодействии коррупции» от 25.12.2008 № 273-ФЗ</w:t>
      </w:r>
      <w:r>
        <w:t xml:space="preserve"> </w:t>
      </w:r>
      <w:r w:rsidRPr="00B821B3">
        <w:t xml:space="preserve">с целью оптимизации взаимодействия работников </w:t>
      </w:r>
      <w:r>
        <w:t>учреждения</w:t>
      </w:r>
      <w:r w:rsidRPr="00B821B3">
        <w:t xml:space="preserve"> с другими участниками отношений по предоставлению </w:t>
      </w:r>
      <w:r>
        <w:t>государственных и муниципальных услуг</w:t>
      </w:r>
      <w:r w:rsidRPr="00B821B3">
        <w:t xml:space="preserve">, с другими организациями (как коммерческими, так и некоммерческими) профилактики конфликта интересов работников </w:t>
      </w:r>
      <w:r>
        <w:t>МКУ «</w:t>
      </w:r>
      <w:r w:rsidR="00555030">
        <w:t>ИМЦ</w:t>
      </w:r>
      <w:r>
        <w:t>»</w:t>
      </w:r>
      <w:r w:rsidRPr="00B821B3">
        <w:t>, при котор</w:t>
      </w:r>
      <w:r>
        <w:t>ых</w:t>
      </w:r>
      <w:r w:rsidRPr="00B821B3">
        <w:t xml:space="preserve">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клиентов </w:t>
      </w:r>
      <w:r>
        <w:t>МКУ «</w:t>
      </w:r>
      <w:r w:rsidR="00555030">
        <w:t>ИМЦ</w:t>
      </w:r>
      <w:r>
        <w:t>»</w:t>
      </w:r>
      <w:r w:rsidRPr="00B821B3">
        <w:t>, их законных представителей и родственников, а также контрагентов учреждения по договорам</w:t>
      </w:r>
      <w:r>
        <w:t xml:space="preserve"> и соглашениям</w:t>
      </w:r>
      <w:r w:rsidRPr="00B821B3">
        <w:t>.</w:t>
      </w:r>
    </w:p>
    <w:p w:rsidR="00F01D7F" w:rsidRPr="002B12CF" w:rsidRDefault="00F01D7F" w:rsidP="00F01D7F">
      <w:pPr>
        <w:ind w:firstLine="709"/>
        <w:contextualSpacing/>
        <w:jc w:val="both"/>
        <w:textAlignment w:val="top"/>
      </w:pPr>
      <w:r w:rsidRPr="002B12CF">
        <w:rPr>
          <w:bCs/>
        </w:rPr>
        <w:t>Термины и определения:</w:t>
      </w:r>
    </w:p>
    <w:p w:rsidR="00F01D7F" w:rsidRPr="002B12CF" w:rsidRDefault="00F01D7F" w:rsidP="00F01D7F">
      <w:pPr>
        <w:ind w:firstLine="709"/>
        <w:contextualSpacing/>
        <w:jc w:val="both"/>
        <w:textAlignment w:val="top"/>
      </w:pPr>
      <w:r w:rsidRPr="00C148AB">
        <w:rPr>
          <w:b/>
          <w:bCs/>
        </w:rPr>
        <w:t>Конфликт интересов работника</w:t>
      </w:r>
      <w:r w:rsidRPr="002B12CF">
        <w:rPr>
          <w:bCs/>
        </w:rPr>
        <w:t xml:space="preserve"> –</w:t>
      </w:r>
      <w:r w:rsidRPr="002B12CF">
        <w:rPr>
          <w:rStyle w:val="apple-converted-space"/>
          <w:bCs/>
        </w:rPr>
        <w:t> </w:t>
      </w:r>
      <w:r w:rsidRPr="002B12CF">
        <w:t>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C148AB">
        <w:rPr>
          <w:b/>
          <w:bCs/>
        </w:rPr>
        <w:t>Личная заинтересованность</w:t>
      </w:r>
      <w:r>
        <w:rPr>
          <w:bCs/>
        </w:rPr>
        <w:t xml:space="preserve"> </w:t>
      </w:r>
      <w:r w:rsidRPr="002B12CF">
        <w:rPr>
          <w:bCs/>
        </w:rPr>
        <w:t>–</w:t>
      </w:r>
      <w:r w:rsidRPr="002B12CF">
        <w:rPr>
          <w:rStyle w:val="apple-converted-space"/>
        </w:rPr>
        <w:t> </w:t>
      </w:r>
      <w:r w:rsidRPr="002B12CF">
        <w:t>возможность сотрудником при исполнении должностных обязанностей</w:t>
      </w:r>
      <w:r w:rsidRPr="00B821B3">
        <w:t xml:space="preserve">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</w:t>
      </w:r>
    </w:p>
    <w:p w:rsidR="00F01D7F" w:rsidRDefault="00F01D7F" w:rsidP="00F01D7F">
      <w:pPr>
        <w:ind w:firstLine="709"/>
        <w:contextualSpacing/>
        <w:jc w:val="both"/>
        <w:textAlignment w:val="top"/>
      </w:pPr>
      <w:r w:rsidRPr="00B821B3">
        <w:t xml:space="preserve">Действие положения распространяется на всех работников </w:t>
      </w:r>
      <w:r>
        <w:t>МКУ «</w:t>
      </w:r>
      <w:proofErr w:type="gramStart"/>
      <w:r w:rsidR="00555030">
        <w:t>ИМЦ</w:t>
      </w:r>
      <w:r>
        <w:t xml:space="preserve">» </w:t>
      </w:r>
      <w:r w:rsidRPr="00B821B3">
        <w:t xml:space="preserve"> вне</w:t>
      </w:r>
      <w:proofErr w:type="gramEnd"/>
      <w:r w:rsidRPr="00B821B3">
        <w:t xml:space="preserve"> зависимости от уровня занимаемой должности.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>
        <w:t>Ознакомление с Положением гражданина поступающего на работу в МКУ «</w:t>
      </w:r>
      <w:r w:rsidR="00555030">
        <w:t>ИМЦ</w:t>
      </w:r>
      <w:r>
        <w:t xml:space="preserve">» производится в соответствии со ст. 68 Трудового кодекса Российской Федерации. </w:t>
      </w:r>
    </w:p>
    <w:p w:rsidR="00F01D7F" w:rsidRDefault="00F01D7F" w:rsidP="00F01D7F">
      <w:pPr>
        <w:contextualSpacing/>
        <w:jc w:val="center"/>
        <w:textAlignment w:val="top"/>
        <w:rPr>
          <w:sz w:val="16"/>
          <w:szCs w:val="16"/>
        </w:rPr>
      </w:pPr>
    </w:p>
    <w:p w:rsidR="00F01D7F" w:rsidRDefault="00F01D7F" w:rsidP="00F01D7F">
      <w:pPr>
        <w:contextualSpacing/>
        <w:jc w:val="center"/>
        <w:textAlignment w:val="top"/>
        <w:rPr>
          <w:sz w:val="16"/>
          <w:szCs w:val="16"/>
        </w:rPr>
      </w:pPr>
    </w:p>
    <w:p w:rsidR="00F01D7F" w:rsidRPr="00B821B3" w:rsidRDefault="00F01D7F" w:rsidP="00F01D7F">
      <w:pPr>
        <w:contextualSpacing/>
        <w:jc w:val="center"/>
        <w:textAlignment w:val="top"/>
      </w:pPr>
      <w:r>
        <w:rPr>
          <w:b/>
          <w:bCs/>
        </w:rPr>
        <w:t>2</w:t>
      </w:r>
      <w:r w:rsidRPr="00B821B3">
        <w:rPr>
          <w:b/>
          <w:bCs/>
        </w:rPr>
        <w:t xml:space="preserve">. </w:t>
      </w:r>
      <w:r>
        <w:rPr>
          <w:b/>
          <w:bCs/>
        </w:rPr>
        <w:t xml:space="preserve">Примеры ситуаций конфликта интересов </w:t>
      </w:r>
    </w:p>
    <w:p w:rsidR="00F01D7F" w:rsidRPr="00C148AB" w:rsidRDefault="00F01D7F" w:rsidP="00F01D7F">
      <w:pPr>
        <w:ind w:firstLine="709"/>
        <w:contextualSpacing/>
        <w:jc w:val="both"/>
        <w:textAlignment w:val="top"/>
        <w:rPr>
          <w:sz w:val="16"/>
          <w:szCs w:val="16"/>
        </w:rPr>
      </w:pP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 xml:space="preserve">Конкретными ситуациями конфликта интересов, в которых работник </w:t>
      </w:r>
      <w:r>
        <w:t>МКУ «</w:t>
      </w:r>
      <w:r w:rsidR="00555030">
        <w:t>ИМЦ</w:t>
      </w:r>
      <w:r>
        <w:t>»</w:t>
      </w:r>
      <w:r w:rsidRPr="00B821B3">
        <w:t xml:space="preserve"> может оказаться в процессе выполнения своих должностных обязанностей, наиболее вероятными являются нижеследующие: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 xml:space="preserve">работник учреждения за </w:t>
      </w:r>
      <w:r>
        <w:t xml:space="preserve">организацию </w:t>
      </w:r>
      <w:r w:rsidRPr="00B821B3">
        <w:t>услуги берет деньги у клиента, минуя установленный порядок в учреждении приема денежных средств;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lastRenderedPageBreak/>
        <w:t>–</w:t>
      </w:r>
      <w:r w:rsidRPr="00B821B3">
        <w:rPr>
          <w:rStyle w:val="apple-converted-space"/>
          <w:b/>
          <w:bCs/>
        </w:rPr>
        <w:t> </w:t>
      </w:r>
      <w:r w:rsidRPr="00B821B3">
        <w:t>работник учреждения, оказывая услуги клиентам в рабочее время, оказывает этим же клиентам платные услуги после работы;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работник учреждения небескорыстно использует возможности клиентов учреждения, их законных представителей и родственников;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работник учреждения получает небезвыгодные предложения от клиентов, которым он оказывает услуги, их законных представителей и родственников;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работник учреждения рекламирует клиентам учреждения организации, оказывающие любые платные услуги;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работник учреждения рекомендует клиентам учреждения физических лиц, оказывающих любые платные услуги;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F01D7F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</w:t>
      </w:r>
      <w:r>
        <w:t>;</w:t>
      </w:r>
    </w:p>
    <w:p w:rsidR="00F01D7F" w:rsidRDefault="00F01D7F" w:rsidP="00F01D7F">
      <w:pPr>
        <w:ind w:firstLine="709"/>
        <w:contextualSpacing/>
        <w:jc w:val="both"/>
        <w:textAlignment w:val="top"/>
      </w:pPr>
      <w:r>
        <w:t>- иные формы конфликта интересов.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>
        <w:t>Приведенный перечень конфликта интересов не является исчерпывающим.</w:t>
      </w:r>
    </w:p>
    <w:p w:rsidR="00F01D7F" w:rsidRDefault="00F01D7F" w:rsidP="00F01D7F">
      <w:pPr>
        <w:contextualSpacing/>
        <w:jc w:val="center"/>
        <w:textAlignment w:val="top"/>
      </w:pPr>
    </w:p>
    <w:p w:rsidR="00F01D7F" w:rsidRPr="00B821B3" w:rsidRDefault="00F01D7F" w:rsidP="00F01D7F">
      <w:pPr>
        <w:contextualSpacing/>
        <w:jc w:val="center"/>
        <w:textAlignment w:val="top"/>
      </w:pPr>
      <w:r>
        <w:rPr>
          <w:b/>
          <w:bCs/>
        </w:rPr>
        <w:t>3</w:t>
      </w:r>
      <w:r w:rsidRPr="00B821B3">
        <w:rPr>
          <w:b/>
          <w:bCs/>
        </w:rPr>
        <w:t xml:space="preserve">. Основные принципы </w:t>
      </w:r>
      <w:r>
        <w:rPr>
          <w:b/>
          <w:bCs/>
        </w:rPr>
        <w:t>предотвращения и урегулирования конфликта интересов</w:t>
      </w:r>
    </w:p>
    <w:p w:rsidR="00F01D7F" w:rsidRDefault="00F01D7F" w:rsidP="00F01D7F">
      <w:pPr>
        <w:ind w:firstLine="709"/>
        <w:contextualSpacing/>
        <w:jc w:val="both"/>
        <w:textAlignment w:val="top"/>
      </w:pP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В основу работы по управлению конфликтом интересов в учреждении положены следующие принципы: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обязательность раскрытия сведений о реальном или потенциальном конфликте интересов;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 xml:space="preserve">индивидуальное рассмотрение и оценка </w:t>
      </w:r>
      <w:proofErr w:type="spellStart"/>
      <w:r w:rsidRPr="00B821B3">
        <w:t>репутационных</w:t>
      </w:r>
      <w:proofErr w:type="spellEnd"/>
      <w:r w:rsidRPr="00B821B3">
        <w:t xml:space="preserve"> рисков для организации при выявлении каждого конфликта интересов и его урегулирование;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конфиденциальность процесса раскрытия сведений о конфликте интересов и процесса его урегулирования;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соблюдение баланса интересов организации и работника при урегулировании конфликта интересов;</w:t>
      </w:r>
    </w:p>
    <w:p w:rsidR="00F01D7F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>
        <w:t>Формы урегулирования конфликта интересов работников МКУ «</w:t>
      </w:r>
      <w:r w:rsidR="00555030">
        <w:t>ИМЦ</w:t>
      </w:r>
      <w:r>
        <w:t>» должны применяться в соответствии с Трудовым кодексом Российской Федерации.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 </w:t>
      </w:r>
    </w:p>
    <w:p w:rsidR="00F01D7F" w:rsidRDefault="00F01D7F" w:rsidP="00F01D7F">
      <w:pPr>
        <w:numPr>
          <w:ilvl w:val="0"/>
          <w:numId w:val="2"/>
        </w:numPr>
        <w:ind w:left="0" w:firstLine="0"/>
        <w:contextualSpacing/>
        <w:jc w:val="center"/>
        <w:textAlignment w:val="top"/>
        <w:rPr>
          <w:b/>
          <w:bCs/>
        </w:rPr>
      </w:pPr>
      <w:r w:rsidRPr="00B821B3">
        <w:rPr>
          <w:b/>
          <w:bCs/>
        </w:rPr>
        <w:t>Порядок раскрытия конфликта интересов работником</w:t>
      </w:r>
      <w:r w:rsidRPr="00B821B3">
        <w:rPr>
          <w:rStyle w:val="apple-converted-space"/>
          <w:b/>
          <w:bCs/>
        </w:rPr>
        <w:t> </w:t>
      </w:r>
      <w:r w:rsidRPr="00B821B3">
        <w:rPr>
          <w:b/>
          <w:bCs/>
        </w:rPr>
        <w:t>учреждения</w:t>
      </w:r>
    </w:p>
    <w:p w:rsidR="00F01D7F" w:rsidRPr="00B821B3" w:rsidRDefault="00F01D7F" w:rsidP="00F01D7F">
      <w:pPr>
        <w:contextualSpacing/>
        <w:jc w:val="center"/>
        <w:textAlignment w:val="top"/>
      </w:pPr>
      <w:r w:rsidRPr="00B821B3">
        <w:rPr>
          <w:b/>
          <w:bCs/>
        </w:rPr>
        <w:t>и порядок его урегулирования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lastRenderedPageBreak/>
        <w:t> 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Процедура раскрытия конфликта интересов доводится до сведения всех работников учреждения. В учреждении установлены следующие виды раскрытия конфликта интересов: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раскрытие сведений о конфликте интересов при приеме на работу;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раскрытие сведений о конфликте интересов при назначении на новую должность;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разовое раскрытие сведений по мере возникновения ситуаций конфликта интересов.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Представленные сведения рассматриваются в конфиденциальном порядке, руководитель учреждения гарантируют конфиденциальность процесса урегулирования конфликта интересов.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По результатам рассмотрения поступившей информации специально созданная комиссия может прийти к следующим выводам: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конфликт интересов имеет место, и использовать различные способы его разрешения, в том числе: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ограничение доступа работника к конкретной информации, которая может затрагивать личные интересы работника;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пересмотр и изменение функциональных обязанностей работника;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отказ работника от своего личного интереса, порождающего конфликт с интересами учреждения;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увольнение работника из организации по инициативе работника;</w:t>
      </w:r>
    </w:p>
    <w:p w:rsidR="00F01D7F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t>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>
        <w:t>- иные формы разрешения конфликта интересов</w:t>
      </w:r>
      <w:r w:rsidRPr="00B821B3">
        <w:t>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lastRenderedPageBreak/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 </w:t>
      </w:r>
    </w:p>
    <w:p w:rsidR="00F01D7F" w:rsidRPr="00B821B3" w:rsidRDefault="00F01D7F" w:rsidP="00F01D7F">
      <w:pPr>
        <w:contextualSpacing/>
        <w:jc w:val="center"/>
        <w:textAlignment w:val="top"/>
      </w:pPr>
      <w:r>
        <w:rPr>
          <w:b/>
          <w:bCs/>
        </w:rPr>
        <w:t>5</w:t>
      </w:r>
      <w:r w:rsidRPr="00B821B3">
        <w:rPr>
          <w:b/>
          <w:bCs/>
        </w:rPr>
        <w:t>. Определение лиц, ответственных за прием сведений о возникшем конфликте интересов и рассмотрение этих сведений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 Должностными лицами, ответственными за прием сведений о возникающих (имеющихся) конфликтах интересов, являются: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 xml:space="preserve">лицо, ответственное за противодействие коррупции – </w:t>
      </w:r>
      <w:r>
        <w:t>начальник</w:t>
      </w:r>
      <w:r w:rsidRPr="00B821B3">
        <w:t>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 xml:space="preserve">Рассмотрение полученной информации при необходимости может проводиться коллегиально, с участием в обсуждении упомянутых выше лиц, </w:t>
      </w:r>
      <w:r>
        <w:t>главного бухгалтера</w:t>
      </w:r>
      <w:r w:rsidRPr="00B821B3">
        <w:t xml:space="preserve"> или </w:t>
      </w:r>
      <w:proofErr w:type="gramStart"/>
      <w:r>
        <w:t xml:space="preserve">начальника </w:t>
      </w:r>
      <w:r w:rsidRPr="00B821B3">
        <w:t xml:space="preserve"> учреждения</w:t>
      </w:r>
      <w:proofErr w:type="gramEnd"/>
      <w:r w:rsidRPr="00B821B3">
        <w:t>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 </w:t>
      </w:r>
    </w:p>
    <w:p w:rsidR="00F01D7F" w:rsidRDefault="00F01D7F" w:rsidP="00F01D7F">
      <w:pPr>
        <w:ind w:left="360"/>
        <w:contextualSpacing/>
        <w:jc w:val="center"/>
        <w:textAlignment w:val="top"/>
        <w:rPr>
          <w:b/>
          <w:bCs/>
        </w:rPr>
      </w:pPr>
      <w:r>
        <w:rPr>
          <w:b/>
          <w:bCs/>
        </w:rPr>
        <w:t xml:space="preserve">7. </w:t>
      </w:r>
      <w:r w:rsidRPr="00B821B3">
        <w:rPr>
          <w:b/>
          <w:bCs/>
        </w:rPr>
        <w:t>Обязанности работников в связи с раскрытием и урегулированием</w:t>
      </w:r>
    </w:p>
    <w:p w:rsidR="00F01D7F" w:rsidRPr="00B821B3" w:rsidRDefault="00F01D7F" w:rsidP="00F01D7F">
      <w:pPr>
        <w:contextualSpacing/>
        <w:jc w:val="center"/>
        <w:textAlignment w:val="top"/>
      </w:pPr>
      <w:r w:rsidRPr="00B821B3">
        <w:rPr>
          <w:b/>
          <w:bCs/>
        </w:rPr>
        <w:t>конфликта интересов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 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избегать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раскрывать возникший (реальный) или потенциальный конфликт интересов;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rPr>
          <w:b/>
          <w:bCs/>
        </w:rPr>
        <w:t>–</w:t>
      </w:r>
      <w:r w:rsidRPr="00B821B3">
        <w:rPr>
          <w:rStyle w:val="apple-converted-space"/>
          <w:b/>
          <w:bCs/>
        </w:rPr>
        <w:t> </w:t>
      </w:r>
      <w:r w:rsidRPr="00B821B3">
        <w:t>содействовать урегулированию возникшего конфликта интересов.</w:t>
      </w:r>
    </w:p>
    <w:p w:rsidR="00F01D7F" w:rsidRDefault="00F01D7F" w:rsidP="00F01D7F">
      <w:pPr>
        <w:ind w:firstLine="709"/>
        <w:contextualSpacing/>
        <w:jc w:val="both"/>
        <w:textAlignment w:val="top"/>
      </w:pPr>
      <w:r w:rsidRPr="00B821B3">
        <w:t> 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</w:p>
    <w:p w:rsidR="00F01D7F" w:rsidRPr="00B821B3" w:rsidRDefault="00F01D7F" w:rsidP="00F01D7F">
      <w:pPr>
        <w:contextualSpacing/>
        <w:jc w:val="center"/>
        <w:textAlignment w:val="top"/>
      </w:pPr>
      <w:r>
        <w:rPr>
          <w:b/>
          <w:bCs/>
        </w:rPr>
        <w:t>8</w:t>
      </w:r>
      <w:r w:rsidRPr="00B821B3">
        <w:rPr>
          <w:b/>
          <w:bCs/>
        </w:rPr>
        <w:t>. Соблюдение Положения и ответственность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 Соблюдение настоящего Положения является обязанностью любого работника учреждения, независимо от занимаемой должности.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Руководство учреждения всех уровней обязаны подавать работникам и клиентам пример законопослушного и этичного поведения и активно поддерживать исполнение настоящего Положения.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Руководство учреждения доводит требования данного Положения до всех своих работников и контрагентов, ожидает, что настоящие и будущие клиенты и контрагенты,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в отношениях с третьими сторонами.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 </w:t>
      </w:r>
    </w:p>
    <w:p w:rsidR="00F01D7F" w:rsidRPr="00B821B3" w:rsidRDefault="005D5EC1" w:rsidP="00F01D7F">
      <w:pPr>
        <w:contextualSpacing/>
        <w:jc w:val="center"/>
        <w:textAlignment w:val="top"/>
      </w:pPr>
      <w:r>
        <w:rPr>
          <w:b/>
          <w:bCs/>
        </w:rPr>
        <w:t>9</w:t>
      </w:r>
      <w:r w:rsidR="00F01D7F" w:rsidRPr="00B821B3">
        <w:rPr>
          <w:b/>
          <w:bCs/>
        </w:rPr>
        <w:t>. Другие положения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 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lastRenderedPageBreak/>
        <w:t>Учреждение гарантирует, что ни один работник не будет привлечен им к ответственности и не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  <w:r w:rsidRPr="00B821B3">
        <w:t>Учреждение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должностным лицам учреждения.</w:t>
      </w:r>
    </w:p>
    <w:p w:rsidR="00F01D7F" w:rsidRPr="00B821B3" w:rsidRDefault="00F01D7F" w:rsidP="00F01D7F">
      <w:pPr>
        <w:ind w:firstLine="709"/>
        <w:contextualSpacing/>
        <w:jc w:val="both"/>
        <w:textAlignment w:val="top"/>
      </w:pPr>
    </w:p>
    <w:p w:rsidR="00F01D7F" w:rsidRDefault="00F01D7F" w:rsidP="00F01D7F">
      <w:pPr>
        <w:ind w:firstLine="709"/>
        <w:contextualSpacing/>
        <w:jc w:val="both"/>
        <w:textAlignment w:val="top"/>
        <w:rPr>
          <w:b/>
          <w:bCs/>
        </w:rPr>
      </w:pPr>
    </w:p>
    <w:p w:rsidR="00F01D7F" w:rsidRPr="007763CA" w:rsidRDefault="00F01D7F" w:rsidP="00F01D7F"/>
    <w:p w:rsidR="00F01D7F" w:rsidRDefault="00F01D7F" w:rsidP="00F01D7F">
      <w:pPr>
        <w:ind w:firstLine="709"/>
        <w:contextualSpacing/>
        <w:jc w:val="both"/>
        <w:textAlignment w:val="top"/>
      </w:pPr>
    </w:p>
    <w:p w:rsidR="00F01D7F" w:rsidRDefault="00F01D7F" w:rsidP="00F01D7F"/>
    <w:sectPr w:rsidR="00F0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71C81"/>
    <w:multiLevelType w:val="multilevel"/>
    <w:tmpl w:val="4E42AB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707D4394"/>
    <w:multiLevelType w:val="multilevel"/>
    <w:tmpl w:val="5F70D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B"/>
    <w:rsid w:val="003D4823"/>
    <w:rsid w:val="00403951"/>
    <w:rsid w:val="00555030"/>
    <w:rsid w:val="005D5EC1"/>
    <w:rsid w:val="008B0DBB"/>
    <w:rsid w:val="00F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F9DA3-30B4-4792-BD4E-29E3CE62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1D7F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1D7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F01D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1D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01D7F"/>
  </w:style>
  <w:style w:type="character" w:customStyle="1" w:styleId="20">
    <w:name w:val="Заголовок 2 Знак"/>
    <w:basedOn w:val="a0"/>
    <w:link w:val="2"/>
    <w:rsid w:val="00F01D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48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8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Анна Павловна</cp:lastModifiedBy>
  <cp:revision>2</cp:revision>
  <cp:lastPrinted>2019-08-13T11:46:00Z</cp:lastPrinted>
  <dcterms:created xsi:type="dcterms:W3CDTF">2019-08-13T11:49:00Z</dcterms:created>
  <dcterms:modified xsi:type="dcterms:W3CDTF">2019-08-13T11:49:00Z</dcterms:modified>
</cp:coreProperties>
</file>