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908" w:type="dxa"/>
        <w:tblLayout w:type="fixed"/>
        <w:tblLook w:val="00A0" w:firstRow="1" w:lastRow="0" w:firstColumn="1" w:lastColumn="0" w:noHBand="0" w:noVBand="0"/>
      </w:tblPr>
      <w:tblGrid>
        <w:gridCol w:w="4758"/>
        <w:gridCol w:w="5150"/>
      </w:tblGrid>
      <w:tr w:rsidR="00CD117D">
        <w:trPr>
          <w:trHeight w:val="3965"/>
        </w:trPr>
        <w:tc>
          <w:tcPr>
            <w:tcW w:w="4758" w:type="dxa"/>
          </w:tcPr>
          <w:p w:rsidR="00CD117D" w:rsidRDefault="0081785F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17D" w:rsidRDefault="0081785F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CD117D" w:rsidRDefault="00817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CD117D" w:rsidRDefault="00817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CD117D" w:rsidRDefault="0081785F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район</w:t>
            </w:r>
          </w:p>
          <w:p w:rsidR="00CD117D" w:rsidRDefault="0081785F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CD117D" w:rsidRDefault="00CD11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D117D" w:rsidRDefault="00817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CD117D" w:rsidRDefault="00817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 wp14:anchorId="02492ED8" wp14:editId="4C96CB17">
                  <wp:simplePos x="0" y="0"/>
                  <wp:positionH relativeFrom="character">
                    <wp:posOffset>-742950</wp:posOffset>
                  </wp:positionH>
                  <wp:positionV relativeFrom="line">
                    <wp:posOffset>52070</wp:posOffset>
                  </wp:positionV>
                  <wp:extent cx="2924175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D117D" w:rsidRDefault="00817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DDD9C3" w:themeColor="background2" w:themeShade="E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DDD9C3" w:themeColor="background2" w:themeShade="E6"/>
                <w:sz w:val="16"/>
                <w:szCs w:val="16"/>
              </w:rPr>
              <w:t xml:space="preserve"> </w:t>
            </w:r>
          </w:p>
          <w:p w:rsidR="00CD117D" w:rsidRDefault="00817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№ ____</w:t>
            </w:r>
          </w:p>
          <w:p w:rsidR="00CD117D" w:rsidRDefault="00CD11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CD117D" w:rsidRDefault="00CD11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17D" w:rsidRDefault="00CD11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17D" w:rsidRDefault="00CD11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17D" w:rsidRDefault="00CD11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17D" w:rsidRDefault="00CD11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17D" w:rsidRDefault="00CD11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17D" w:rsidRDefault="00CD11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D117D" w:rsidRDefault="00CD117D">
      <w:pPr>
        <w:pStyle w:val="text1cl"/>
        <w:shd w:val="clear" w:color="auto" w:fill="FFFFFF"/>
        <w:spacing w:beforeAutospacing="0" w:after="0" w:afterAutospacing="0"/>
        <w:jc w:val="both"/>
        <w:rPr>
          <w:rStyle w:val="docdata"/>
          <w:color w:val="000000"/>
          <w:sz w:val="28"/>
          <w:szCs w:val="28"/>
        </w:rPr>
      </w:pPr>
    </w:p>
    <w:p w:rsidR="00CD117D" w:rsidRDefault="0081785F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</w:t>
      </w:r>
      <w:r>
        <w:rPr>
          <w:color w:val="000000"/>
          <w:sz w:val="28"/>
          <w:szCs w:val="28"/>
        </w:rPr>
        <w:t>уход за</w:t>
      </w:r>
      <w:r>
        <w:rPr>
          <w:color w:val="000000"/>
          <w:sz w:val="28"/>
          <w:szCs w:val="28"/>
        </w:rPr>
        <w:t xml:space="preserve"> детьми, осваивающими образовательную программу дошкольного образования в группах кратковременного пребывания в муниципальных организациях </w:t>
      </w:r>
      <w:proofErr w:type="spellStart"/>
      <w:r>
        <w:rPr>
          <w:color w:val="000000"/>
          <w:sz w:val="28"/>
          <w:szCs w:val="28"/>
        </w:rPr>
        <w:t>Курманаевского</w:t>
      </w:r>
      <w:proofErr w:type="spellEnd"/>
      <w:r>
        <w:rPr>
          <w:color w:val="000000"/>
          <w:sz w:val="28"/>
          <w:szCs w:val="28"/>
        </w:rPr>
        <w:t xml:space="preserve"> района, осуществляющих образовательную деятельность</w:t>
      </w:r>
    </w:p>
    <w:p w:rsidR="00CD117D" w:rsidRDefault="00CD117D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D117D" w:rsidRDefault="00CD117D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D117D" w:rsidRDefault="0081785F">
      <w:pPr>
        <w:pStyle w:val="text1cl"/>
        <w:shd w:val="clear" w:color="auto" w:fill="FFFFFF"/>
        <w:spacing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статьёй 65 Федерального закона</w:t>
      </w:r>
      <w:r>
        <w:rPr>
          <w:bCs/>
          <w:sz w:val="28"/>
          <w:szCs w:val="28"/>
        </w:rPr>
        <w:t xml:space="preserve"> № 273-ФЗ от 29.12.2012 года «Об образовании в Российской Федерации», </w:t>
      </w:r>
      <w:r>
        <w:rPr>
          <w:color w:val="000000"/>
          <w:sz w:val="28"/>
          <w:szCs w:val="28"/>
        </w:rPr>
        <w:t>Законом Оренбургской области от 06.09.2013 № 1698/506-V-О3 «Об образовании в Оренбургской области», п</w:t>
      </w:r>
      <w:r>
        <w:rPr>
          <w:bCs/>
          <w:sz w:val="28"/>
          <w:szCs w:val="28"/>
        </w:rPr>
        <w:t>риказом Министерства просвещения  Российской Федерации от 31.07.2020 № 373 «Об утверж</w:t>
      </w:r>
      <w:r>
        <w:rPr>
          <w:bCs/>
          <w:sz w:val="28"/>
          <w:szCs w:val="28"/>
        </w:rPr>
        <w:t xml:space="preserve">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постановлением Администрации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от  25.10.2018 № 621-п «Об утвержден</w:t>
      </w:r>
      <w:r>
        <w:rPr>
          <w:bCs/>
          <w:sz w:val="28"/>
          <w:szCs w:val="28"/>
        </w:rPr>
        <w:t xml:space="preserve">ии порядка установления размера, взимания и использования родительской платы за присмотр и уход за детьми в муниципальных образовательных организациях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Оренбургской области, реализующих образовательные программы дошкольного образования</w:t>
      </w:r>
      <w:r>
        <w:rPr>
          <w:bCs/>
          <w:sz w:val="28"/>
          <w:szCs w:val="28"/>
        </w:rPr>
        <w:t>»:</w:t>
      </w:r>
    </w:p>
    <w:p w:rsidR="00CD117D" w:rsidRDefault="0081785F">
      <w:pPr>
        <w:pStyle w:val="text1cl"/>
        <w:shd w:val="clear" w:color="auto" w:fill="FFFFFF"/>
        <w:tabs>
          <w:tab w:val="left" w:pos="851"/>
        </w:tabs>
        <w:spacing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 Установить с 16.09.2024 года размер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группах кратковременного пребывания в муниципальных образователь</w:t>
      </w:r>
      <w:r>
        <w:rPr>
          <w:color w:val="000000"/>
          <w:sz w:val="28"/>
          <w:szCs w:val="28"/>
        </w:rPr>
        <w:t xml:space="preserve">ных организациях </w:t>
      </w:r>
      <w:proofErr w:type="spellStart"/>
      <w:r>
        <w:rPr>
          <w:color w:val="000000"/>
          <w:sz w:val="28"/>
          <w:szCs w:val="28"/>
        </w:rPr>
        <w:t>Курманаевского</w:t>
      </w:r>
      <w:proofErr w:type="spellEnd"/>
      <w:r>
        <w:rPr>
          <w:color w:val="000000"/>
          <w:sz w:val="28"/>
          <w:szCs w:val="28"/>
        </w:rPr>
        <w:t xml:space="preserve"> района, </w:t>
      </w:r>
      <w:r>
        <w:rPr>
          <w:bCs/>
          <w:sz w:val="28"/>
          <w:szCs w:val="28"/>
        </w:rPr>
        <w:t>в размере 600 (шестьсот) рублей 00 копеек в месяц.</w:t>
      </w:r>
    </w:p>
    <w:p w:rsidR="00CD117D" w:rsidRDefault="0081785F">
      <w:pPr>
        <w:pStyle w:val="a8"/>
        <w:shd w:val="clear" w:color="auto" w:fill="FFFFFF"/>
        <w:tabs>
          <w:tab w:val="left" w:pos="0"/>
          <w:tab w:val="left" w:pos="993"/>
        </w:tabs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2. Отделу образования Администрации </w:t>
      </w:r>
      <w:proofErr w:type="spellStart"/>
      <w:r>
        <w:rPr>
          <w:color w:val="000000"/>
          <w:sz w:val="28"/>
          <w:szCs w:val="28"/>
        </w:rPr>
        <w:t>Курманаевского</w:t>
      </w:r>
      <w:proofErr w:type="spellEnd"/>
      <w:r>
        <w:rPr>
          <w:color w:val="000000"/>
          <w:sz w:val="28"/>
          <w:szCs w:val="28"/>
        </w:rPr>
        <w:t xml:space="preserve"> района (Щегловой М.Е.) довести настоящее постановление до сведения руководителей муниципальных организаций </w:t>
      </w:r>
      <w:proofErr w:type="spellStart"/>
      <w:r>
        <w:rPr>
          <w:color w:val="000000"/>
          <w:sz w:val="28"/>
          <w:szCs w:val="28"/>
        </w:rPr>
        <w:t>Курмана</w:t>
      </w:r>
      <w:r>
        <w:rPr>
          <w:color w:val="000000"/>
          <w:sz w:val="28"/>
          <w:szCs w:val="28"/>
        </w:rPr>
        <w:t>евского</w:t>
      </w:r>
      <w:proofErr w:type="spellEnd"/>
      <w:r>
        <w:rPr>
          <w:color w:val="000000"/>
          <w:sz w:val="28"/>
          <w:szCs w:val="28"/>
        </w:rPr>
        <w:t xml:space="preserve"> района, осуществляющих образовательную деятельность по образовательным программам дошкольного образования. </w:t>
      </w:r>
    </w:p>
    <w:p w:rsidR="00CD117D" w:rsidRDefault="0081785F">
      <w:pPr>
        <w:pStyle w:val="a8"/>
        <w:shd w:val="clear" w:color="auto" w:fill="FFFFFF"/>
        <w:tabs>
          <w:tab w:val="left" w:pos="0"/>
          <w:tab w:val="left" w:pos="993"/>
        </w:tabs>
        <w:spacing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Контроль за исполнением настоящего постановления возложить на заместителя главы администрации по социальным вопросам, начальника</w:t>
      </w:r>
      <w:r>
        <w:rPr>
          <w:sz w:val="28"/>
          <w:szCs w:val="28"/>
        </w:rPr>
        <w:t xml:space="preserve"> отдела образования.</w:t>
      </w:r>
    </w:p>
    <w:p w:rsidR="00CD117D" w:rsidRDefault="0081785F" w:rsidP="0081785F">
      <w:pPr>
        <w:pStyle w:val="text1cl"/>
        <w:shd w:val="clear" w:color="auto" w:fill="FFFFFF"/>
        <w:tabs>
          <w:tab w:val="left" w:pos="993"/>
        </w:tabs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4. Постановление вступает в силу со дня официального опубликования в газете «Муниципальный вестник»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район. </w:t>
      </w:r>
    </w:p>
    <w:p w:rsidR="00CD117D" w:rsidRDefault="00CD117D">
      <w:pPr>
        <w:pStyle w:val="text1cl"/>
        <w:shd w:val="clear" w:color="auto" w:fill="FFFFFF"/>
        <w:tabs>
          <w:tab w:val="left" w:pos="993"/>
        </w:tabs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CD117D" w:rsidRDefault="00CD117D">
      <w:pPr>
        <w:pStyle w:val="text1cl"/>
        <w:shd w:val="clear" w:color="auto" w:fill="FFFFFF"/>
        <w:tabs>
          <w:tab w:val="left" w:pos="993"/>
        </w:tabs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CD117D" w:rsidRDefault="00817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В.И.Саулин</w:t>
      </w:r>
      <w:proofErr w:type="spellEnd"/>
    </w:p>
    <w:p w:rsidR="00CD117D" w:rsidRDefault="0081785F">
      <w:pPr>
        <w:spacing w:line="360" w:lineRule="auto"/>
        <w:jc w:val="center"/>
        <w:rPr>
          <w:rFonts w:ascii="Tahoma" w:hAnsi="Tahoma" w:cs="Tahoma"/>
          <w:color w:val="C4BC96" w:themeColor="background2" w:themeShade="BF"/>
          <w:sz w:val="16"/>
          <w:szCs w:val="16"/>
        </w:rPr>
      </w:pPr>
      <w:r>
        <w:rPr>
          <w:rFonts w:ascii="Tahoma" w:hAnsi="Tahoma" w:cs="Tahoma"/>
          <w:color w:val="C4BC96" w:themeColor="background2" w:themeShade="BF"/>
          <w:sz w:val="16"/>
          <w:szCs w:val="16"/>
        </w:rPr>
        <w:t xml:space="preserve"> </w:t>
      </w:r>
      <w:r>
        <w:rPr>
          <w:rFonts w:ascii="Tahoma" w:hAnsi="Tahoma" w:cs="Tahoma"/>
          <w:color w:val="C4BC96" w:themeColor="background2" w:themeShade="BF"/>
          <w:sz w:val="16"/>
          <w:szCs w:val="16"/>
        </w:rPr>
        <w:t xml:space="preserve"> </w:t>
      </w:r>
    </w:p>
    <w:p w:rsidR="00CD117D" w:rsidRDefault="008178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Правительству области, прокурору, </w:t>
      </w:r>
      <w:proofErr w:type="spellStart"/>
      <w:r>
        <w:rPr>
          <w:rFonts w:ascii="Times New Roman" w:hAnsi="Times New Roman"/>
          <w:sz w:val="28"/>
          <w:szCs w:val="28"/>
        </w:rPr>
        <w:t>Гранкиной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 </w:t>
      </w:r>
      <w:r>
        <w:rPr>
          <w:noProof/>
        </w:rPr>
        <w:drawing>
          <wp:anchor distT="0" distB="0" distL="0" distR="0" simplePos="0" relativeHeight="4" behindDoc="0" locked="0" layoutInCell="0" allowOverlap="1" wp14:anchorId="406D5D1D" wp14:editId="3E99FBC0">
            <wp:simplePos x="0" y="0"/>
            <wp:positionH relativeFrom="character">
              <wp:posOffset>2884805</wp:posOffset>
            </wp:positionH>
            <wp:positionV relativeFrom="line">
              <wp:posOffset>283210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отделу </w:t>
      </w:r>
      <w:r>
        <w:rPr>
          <w:rFonts w:ascii="Times New Roman" w:hAnsi="Times New Roman"/>
          <w:sz w:val="28"/>
          <w:szCs w:val="28"/>
        </w:rPr>
        <w:t xml:space="preserve">образования, образовательным организациям – 13 </w:t>
      </w:r>
    </w:p>
    <w:p w:rsidR="00CD117D" w:rsidRDefault="00CD117D" w:rsidP="0081785F">
      <w:pPr>
        <w:tabs>
          <w:tab w:val="left" w:pos="567"/>
        </w:tabs>
      </w:pPr>
    </w:p>
    <w:sectPr w:rsidR="00CD117D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7D"/>
    <w:rsid w:val="0081785F"/>
    <w:rsid w:val="00C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717D"/>
  <w15:docId w15:val="{C0C10F5C-1180-4E19-B006-F63FF3D8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65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01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01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E016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E016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E01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basedOn w:val="a0"/>
    <w:qFormat/>
    <w:rsid w:val="001A21F3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ext1cl">
    <w:name w:val="text1cl"/>
    <w:basedOn w:val="a"/>
    <w:uiPriority w:val="99"/>
    <w:qFormat/>
    <w:rsid w:val="00EE016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EE016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EE01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825">
    <w:name w:val="9825"/>
    <w:basedOn w:val="a"/>
    <w:qFormat/>
    <w:rsid w:val="00BC483B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BC483B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РОО</cp:lastModifiedBy>
  <cp:revision>2</cp:revision>
  <cp:lastPrinted>2024-09-23T12:01:00Z</cp:lastPrinted>
  <dcterms:created xsi:type="dcterms:W3CDTF">2024-09-23T12:01:00Z</dcterms:created>
  <dcterms:modified xsi:type="dcterms:W3CDTF">2024-09-23T12:01:00Z</dcterms:modified>
  <dc:language>ru-RU</dc:language>
</cp:coreProperties>
</file>